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C0D7" w14:textId="77777777" w:rsidR="00434617" w:rsidRPr="00C221A6" w:rsidRDefault="00434617" w:rsidP="00343C86">
      <w:pPr>
        <w:spacing w:before="120" w:after="120" w:line="360" w:lineRule="auto"/>
        <w:jc w:val="center"/>
        <w:rPr>
          <w:rFonts w:ascii="Source Sans Pro" w:eastAsia="Times New Roman" w:hAnsi="Source Sans Pro" w:cs="Times New Roman"/>
          <w:sz w:val="24"/>
          <w:szCs w:val="24"/>
        </w:rPr>
      </w:pPr>
      <w:r w:rsidRPr="00C221A6">
        <w:rPr>
          <w:rFonts w:ascii="Source Sans Pro" w:eastAsia="Times New Roman" w:hAnsi="Source Sans Pro" w:cs="Times New Roman"/>
          <w:b/>
          <w:bCs/>
          <w:sz w:val="24"/>
          <w:szCs w:val="24"/>
        </w:rPr>
        <w:t>PROCLAMATION</w:t>
      </w:r>
    </w:p>
    <w:p w14:paraId="24E52A6A" w14:textId="7D546DBD" w:rsidR="00E45780" w:rsidRPr="00C221A6" w:rsidRDefault="00434617" w:rsidP="00343C86">
      <w:pPr>
        <w:spacing w:before="120" w:after="120" w:line="360" w:lineRule="auto"/>
        <w:rPr>
          <w:rFonts w:ascii="Source Sans Pro" w:eastAsia="Times New Roman" w:hAnsi="Source Sans Pro" w:cs="Times New Roman"/>
          <w:sz w:val="24"/>
          <w:szCs w:val="24"/>
        </w:rPr>
      </w:pPr>
      <w:r w:rsidRPr="00C221A6">
        <w:rPr>
          <w:rFonts w:ascii="Source Sans Pro" w:eastAsia="Times New Roman" w:hAnsi="Source Sans Pro" w:cs="Times New Roman"/>
          <w:sz w:val="24"/>
          <w:szCs w:val="24"/>
        </w:rPr>
        <w:t>WH</w:t>
      </w:r>
      <w:r w:rsidR="00C221A6">
        <w:rPr>
          <w:rFonts w:ascii="Source Sans Pro" w:eastAsia="Times New Roman" w:hAnsi="Source Sans Pro" w:cs="Times New Roman"/>
          <w:sz w:val="24"/>
          <w:szCs w:val="24"/>
        </w:rPr>
        <w:t>E</w:t>
      </w:r>
      <w:r w:rsidRPr="00C221A6">
        <w:rPr>
          <w:rFonts w:ascii="Source Sans Pro" w:eastAsia="Times New Roman" w:hAnsi="Source Sans Pro" w:cs="Times New Roman"/>
          <w:sz w:val="24"/>
          <w:szCs w:val="24"/>
        </w:rPr>
        <w:t>REAS:</w:t>
      </w:r>
      <w:r w:rsidR="00E45780" w:rsidRPr="00C221A6">
        <w:rPr>
          <w:rFonts w:ascii="Source Sans Pro" w:eastAsia="Times New Roman" w:hAnsi="Source Sans Pro" w:cs="Times New Roman"/>
          <w:sz w:val="24"/>
          <w:szCs w:val="24"/>
        </w:rPr>
        <w:t xml:space="preserve">  </w:t>
      </w:r>
      <w:r w:rsidR="00100139" w:rsidRPr="00100139">
        <w:rPr>
          <w:rFonts w:ascii="Source Sans Pro" w:eastAsia="Times New Roman" w:hAnsi="Source Sans Pro" w:cs="Times New Roman"/>
          <w:sz w:val="24"/>
          <w:szCs w:val="24"/>
        </w:rPr>
        <w:t>The 11 county Middle Georgia region</w:t>
      </w:r>
      <w:r w:rsidR="00E45780" w:rsidRPr="00C221A6">
        <w:rPr>
          <w:rFonts w:ascii="Source Sans Pro" w:eastAsia="Times New Roman" w:hAnsi="Source Sans Pro" w:cs="Times New Roman"/>
          <w:sz w:val="24"/>
          <w:szCs w:val="24"/>
        </w:rPr>
        <w:t xml:space="preserve">, of which Wilkinson County is a member, </w:t>
      </w:r>
      <w:r w:rsidR="00100139" w:rsidRPr="00100139">
        <w:rPr>
          <w:rFonts w:ascii="Source Sans Pro" w:eastAsia="Times New Roman" w:hAnsi="Source Sans Pro" w:cs="Times New Roman"/>
          <w:sz w:val="24"/>
          <w:szCs w:val="24"/>
        </w:rPr>
        <w:t xml:space="preserve"> is rich in assets in innovation, education, </w:t>
      </w:r>
      <w:r w:rsidR="00100139" w:rsidRPr="00C221A6">
        <w:rPr>
          <w:rFonts w:ascii="Source Sans Pro" w:eastAsia="Times New Roman" w:hAnsi="Source Sans Pro" w:cs="Times New Roman"/>
          <w:sz w:val="24"/>
          <w:szCs w:val="24"/>
        </w:rPr>
        <w:t>industry,</w:t>
      </w:r>
      <w:r w:rsidR="00100139" w:rsidRPr="00100139">
        <w:rPr>
          <w:rFonts w:ascii="Source Sans Pro" w:eastAsia="Times New Roman" w:hAnsi="Source Sans Pro" w:cs="Times New Roman"/>
          <w:sz w:val="24"/>
          <w:szCs w:val="24"/>
        </w:rPr>
        <w:t xml:space="preserve"> and manufacturing.</w:t>
      </w:r>
      <w:r w:rsidR="00E45780" w:rsidRPr="00C221A6">
        <w:rPr>
          <w:rFonts w:ascii="Source Sans Pro" w:eastAsia="Times New Roman" w:hAnsi="Source Sans Pro" w:cs="Times New Roman"/>
          <w:sz w:val="24"/>
          <w:szCs w:val="24"/>
        </w:rPr>
        <w:t xml:space="preserve"> Middle Georgia has a concentration of exciting Innovation Centers and partnerships, radiating around the Higher Education </w:t>
      </w:r>
      <w:r w:rsidR="00C221A6">
        <w:rPr>
          <w:rFonts w:ascii="Source Sans Pro" w:eastAsia="Times New Roman" w:hAnsi="Source Sans Pro" w:cs="Times New Roman"/>
          <w:sz w:val="24"/>
          <w:szCs w:val="24"/>
        </w:rPr>
        <w:t>I</w:t>
      </w:r>
      <w:r w:rsidR="00E45780" w:rsidRPr="00C221A6">
        <w:rPr>
          <w:rFonts w:ascii="Source Sans Pro" w:eastAsia="Times New Roman" w:hAnsi="Source Sans Pro" w:cs="Times New Roman"/>
          <w:sz w:val="24"/>
          <w:szCs w:val="24"/>
        </w:rPr>
        <w:t>nstitutions</w:t>
      </w:r>
      <w:r w:rsidR="00C221A6">
        <w:rPr>
          <w:rFonts w:ascii="Source Sans Pro" w:eastAsia="Times New Roman" w:hAnsi="Source Sans Pro" w:cs="Times New Roman"/>
          <w:sz w:val="24"/>
          <w:szCs w:val="24"/>
        </w:rPr>
        <w:t xml:space="preserve"> </w:t>
      </w:r>
      <w:r w:rsidR="00E45780" w:rsidRPr="00C221A6">
        <w:rPr>
          <w:rFonts w:ascii="Source Sans Pro" w:eastAsia="Times New Roman" w:hAnsi="Source Sans Pro" w:cs="Times New Roman"/>
          <w:sz w:val="24"/>
          <w:szCs w:val="24"/>
        </w:rPr>
        <w:t xml:space="preserve">and </w:t>
      </w:r>
      <w:r w:rsidR="00343C86">
        <w:rPr>
          <w:rFonts w:ascii="Source Sans Pro" w:eastAsia="Times New Roman" w:hAnsi="Source Sans Pro" w:cs="Times New Roman"/>
          <w:sz w:val="24"/>
          <w:szCs w:val="24"/>
        </w:rPr>
        <w:t>S</w:t>
      </w:r>
      <w:r w:rsidR="00E45780" w:rsidRPr="00C221A6">
        <w:rPr>
          <w:rFonts w:ascii="Source Sans Pro" w:eastAsia="Times New Roman" w:hAnsi="Source Sans Pro" w:cs="Times New Roman"/>
          <w:sz w:val="24"/>
          <w:szCs w:val="24"/>
        </w:rPr>
        <w:t>tate-of-the-</w:t>
      </w:r>
      <w:r w:rsidR="00343C86">
        <w:rPr>
          <w:rFonts w:ascii="Source Sans Pro" w:eastAsia="Times New Roman" w:hAnsi="Source Sans Pro" w:cs="Times New Roman"/>
          <w:sz w:val="24"/>
          <w:szCs w:val="24"/>
        </w:rPr>
        <w:t>A</w:t>
      </w:r>
      <w:r w:rsidR="00E45780" w:rsidRPr="00C221A6">
        <w:rPr>
          <w:rFonts w:ascii="Source Sans Pro" w:eastAsia="Times New Roman" w:hAnsi="Source Sans Pro" w:cs="Times New Roman"/>
          <w:sz w:val="24"/>
          <w:szCs w:val="24"/>
        </w:rPr>
        <w:t xml:space="preserve">rt </w:t>
      </w:r>
      <w:r w:rsidR="00343C86">
        <w:rPr>
          <w:rFonts w:ascii="Source Sans Pro" w:eastAsia="Times New Roman" w:hAnsi="Source Sans Pro" w:cs="Times New Roman"/>
          <w:sz w:val="24"/>
          <w:szCs w:val="24"/>
        </w:rPr>
        <w:t>I</w:t>
      </w:r>
      <w:r w:rsidR="00E45780" w:rsidRPr="00C221A6">
        <w:rPr>
          <w:rFonts w:ascii="Source Sans Pro" w:eastAsia="Times New Roman" w:hAnsi="Source Sans Pro" w:cs="Times New Roman"/>
          <w:sz w:val="24"/>
          <w:szCs w:val="24"/>
        </w:rPr>
        <w:t>ndustrie</w:t>
      </w:r>
      <w:r w:rsidR="00C221A6">
        <w:rPr>
          <w:rFonts w:ascii="Source Sans Pro" w:eastAsia="Times New Roman" w:hAnsi="Source Sans Pro" w:cs="Times New Roman"/>
          <w:sz w:val="24"/>
          <w:szCs w:val="24"/>
        </w:rPr>
        <w:t>s</w:t>
      </w:r>
      <w:r w:rsidR="00E45780" w:rsidRPr="00C221A6">
        <w:rPr>
          <w:rFonts w:ascii="Source Sans Pro" w:eastAsia="Times New Roman" w:hAnsi="Source Sans Pro" w:cs="Times New Roman"/>
          <w:sz w:val="24"/>
          <w:szCs w:val="24"/>
        </w:rPr>
        <w:t xml:space="preserve"> located throughout the region.</w:t>
      </w:r>
    </w:p>
    <w:p w14:paraId="38ED1FAB" w14:textId="186C1267" w:rsidR="00E45780" w:rsidRPr="00C221A6" w:rsidRDefault="00C221A6" w:rsidP="00343C86">
      <w:pPr>
        <w:spacing w:before="120" w:after="120" w:line="360" w:lineRule="auto"/>
        <w:rPr>
          <w:rFonts w:ascii="Source Sans Pro" w:eastAsia="Times New Roman" w:hAnsi="Source Sans Pro" w:cs="Times New Roman"/>
          <w:sz w:val="24"/>
          <w:szCs w:val="24"/>
        </w:rPr>
      </w:pPr>
      <w:r>
        <w:rPr>
          <w:rFonts w:ascii="Source Sans Pro" w:eastAsia="Times New Roman" w:hAnsi="Source Sans Pro" w:cs="Times New Roman"/>
          <w:sz w:val="24"/>
          <w:szCs w:val="24"/>
        </w:rPr>
        <w:t>WHEREAS:</w:t>
      </w:r>
      <w:r w:rsidR="00307359">
        <w:rPr>
          <w:rFonts w:ascii="Source Sans Pro" w:eastAsia="Times New Roman" w:hAnsi="Source Sans Pro" w:cs="Times New Roman"/>
          <w:sz w:val="24"/>
          <w:szCs w:val="24"/>
        </w:rPr>
        <w:t xml:space="preserve">  </w:t>
      </w:r>
      <w:r w:rsidR="00E45780" w:rsidRPr="00C221A6">
        <w:rPr>
          <w:rFonts w:ascii="Source Sans Pro" w:eastAsia="Times New Roman" w:hAnsi="Source Sans Pro" w:cs="Times New Roman"/>
          <w:sz w:val="24"/>
          <w:szCs w:val="24"/>
        </w:rPr>
        <w:t xml:space="preserve">The region outperforms in areas such as Human Capital and Knowledge Creation due to an impressive concentration of </w:t>
      </w:r>
      <w:r w:rsidR="00343C86">
        <w:rPr>
          <w:rFonts w:ascii="Source Sans Pro" w:eastAsia="Times New Roman" w:hAnsi="Source Sans Pro" w:cs="Times New Roman"/>
          <w:sz w:val="24"/>
          <w:szCs w:val="24"/>
        </w:rPr>
        <w:t>H</w:t>
      </w:r>
      <w:r w:rsidR="00E45780" w:rsidRPr="00C221A6">
        <w:rPr>
          <w:rFonts w:ascii="Source Sans Pro" w:eastAsia="Times New Roman" w:hAnsi="Source Sans Pro" w:cs="Times New Roman"/>
          <w:sz w:val="24"/>
          <w:szCs w:val="24"/>
        </w:rPr>
        <w:t xml:space="preserve">igher </w:t>
      </w:r>
      <w:r w:rsidR="00343C86">
        <w:rPr>
          <w:rFonts w:ascii="Source Sans Pro" w:eastAsia="Times New Roman" w:hAnsi="Source Sans Pro" w:cs="Times New Roman"/>
          <w:sz w:val="24"/>
          <w:szCs w:val="24"/>
        </w:rPr>
        <w:t>E</w:t>
      </w:r>
      <w:r w:rsidR="00E45780" w:rsidRPr="00C221A6">
        <w:rPr>
          <w:rFonts w:ascii="Source Sans Pro" w:eastAsia="Times New Roman" w:hAnsi="Source Sans Pro" w:cs="Times New Roman"/>
          <w:sz w:val="24"/>
          <w:szCs w:val="24"/>
        </w:rPr>
        <w:t xml:space="preserve">ducation </w:t>
      </w:r>
      <w:r w:rsidR="00343C86">
        <w:rPr>
          <w:rFonts w:ascii="Source Sans Pro" w:eastAsia="Times New Roman" w:hAnsi="Source Sans Pro" w:cs="Times New Roman"/>
          <w:sz w:val="24"/>
          <w:szCs w:val="24"/>
        </w:rPr>
        <w:t>I</w:t>
      </w:r>
      <w:r w:rsidR="00E45780" w:rsidRPr="00C221A6">
        <w:rPr>
          <w:rFonts w:ascii="Source Sans Pro" w:eastAsia="Times New Roman" w:hAnsi="Source Sans Pro" w:cs="Times New Roman"/>
          <w:sz w:val="24"/>
          <w:szCs w:val="24"/>
        </w:rPr>
        <w:t xml:space="preserve">nstitutions that produce </w:t>
      </w:r>
      <w:r w:rsidR="00343C86">
        <w:rPr>
          <w:rFonts w:ascii="Source Sans Pro" w:eastAsia="Times New Roman" w:hAnsi="Source Sans Pro" w:cs="Times New Roman"/>
          <w:sz w:val="24"/>
          <w:szCs w:val="24"/>
        </w:rPr>
        <w:t>a</w:t>
      </w:r>
      <w:r w:rsidR="00E45780" w:rsidRPr="00C221A6">
        <w:rPr>
          <w:rFonts w:ascii="Source Sans Pro" w:eastAsia="Times New Roman" w:hAnsi="Source Sans Pro" w:cs="Times New Roman"/>
          <w:sz w:val="24"/>
          <w:szCs w:val="24"/>
        </w:rPr>
        <w:t>pproximately 7,000 STEM degree graduates a year.  Strong regional innovation ecosystems foster a strong entrepreneurial culture, a dynamic business environment</w:t>
      </w:r>
      <w:r w:rsidR="0002432F">
        <w:rPr>
          <w:rFonts w:ascii="Source Sans Pro" w:eastAsia="Times New Roman" w:hAnsi="Source Sans Pro" w:cs="Times New Roman"/>
          <w:sz w:val="24"/>
          <w:szCs w:val="24"/>
        </w:rPr>
        <w:t>,</w:t>
      </w:r>
      <w:r w:rsidR="00E45780" w:rsidRPr="00C221A6">
        <w:rPr>
          <w:rFonts w:ascii="Source Sans Pro" w:eastAsia="Times New Roman" w:hAnsi="Source Sans Pro" w:cs="Times New Roman"/>
          <w:sz w:val="24"/>
          <w:szCs w:val="24"/>
        </w:rPr>
        <w:t xml:space="preserve"> and a fertile place for a strong innovation workforce. </w:t>
      </w:r>
    </w:p>
    <w:p w14:paraId="5361BAC2" w14:textId="3F5145A5" w:rsidR="00100139" w:rsidRPr="00C221A6" w:rsidRDefault="00434617" w:rsidP="00343C86">
      <w:pPr>
        <w:spacing w:before="120" w:after="120" w:line="360" w:lineRule="auto"/>
        <w:rPr>
          <w:rFonts w:ascii="Source Sans Pro" w:hAnsi="Source Sans Pro" w:cs="Times New Roman"/>
          <w:sz w:val="24"/>
          <w:szCs w:val="24"/>
        </w:rPr>
      </w:pPr>
      <w:r w:rsidRPr="00C221A6">
        <w:rPr>
          <w:rFonts w:ascii="Source Sans Pro" w:eastAsia="Times New Roman" w:hAnsi="Source Sans Pro" w:cs="Times New Roman"/>
          <w:sz w:val="24"/>
          <w:szCs w:val="24"/>
        </w:rPr>
        <w:t>WHEREAS:</w:t>
      </w:r>
      <w:r w:rsidR="00307359">
        <w:rPr>
          <w:rFonts w:ascii="Source Sans Pro" w:eastAsia="Times New Roman" w:hAnsi="Source Sans Pro" w:cs="Times New Roman"/>
          <w:sz w:val="24"/>
          <w:szCs w:val="24"/>
        </w:rPr>
        <w:t xml:space="preserve">  </w:t>
      </w:r>
      <w:r w:rsidRPr="00C221A6">
        <w:rPr>
          <w:rFonts w:ascii="Source Sans Pro" w:eastAsia="Times New Roman" w:hAnsi="Source Sans Pro" w:cs="Times New Roman"/>
          <w:sz w:val="24"/>
          <w:szCs w:val="24"/>
        </w:rPr>
        <w:t>The Middle Georgia region is fast becoming an emerging innovation hot spot, thus supporting the formation of the Middle Georgia Innovation Corridor.  The Middle Georgia Innovation Corridor consists of an innovation community which brings together and connects elements of the Middle Georgia region into both a geographic and conceptual space.</w:t>
      </w:r>
      <w:r w:rsidR="00343C86">
        <w:rPr>
          <w:rFonts w:ascii="Source Sans Pro" w:eastAsia="Times New Roman" w:hAnsi="Source Sans Pro" w:cs="Times New Roman"/>
          <w:sz w:val="24"/>
          <w:szCs w:val="24"/>
        </w:rPr>
        <w:t xml:space="preserve">  </w:t>
      </w:r>
      <w:r w:rsidRPr="00C221A6">
        <w:rPr>
          <w:rFonts w:ascii="Source Sans Pro" w:eastAsia="Times New Roman" w:hAnsi="Source Sans Pro" w:cs="Times New Roman"/>
          <w:sz w:val="24"/>
          <w:szCs w:val="24"/>
        </w:rPr>
        <w:t xml:space="preserve">These elements include defense, manufacturing, industry, </w:t>
      </w:r>
      <w:r w:rsidR="00C221A6" w:rsidRPr="00C221A6">
        <w:rPr>
          <w:rFonts w:ascii="Source Sans Pro" w:eastAsia="Times New Roman" w:hAnsi="Source Sans Pro" w:cs="Times New Roman"/>
          <w:sz w:val="24"/>
          <w:szCs w:val="24"/>
        </w:rPr>
        <w:t>education,</w:t>
      </w:r>
      <w:r w:rsidRPr="00C221A6">
        <w:rPr>
          <w:rFonts w:ascii="Source Sans Pro" w:eastAsia="Times New Roman" w:hAnsi="Source Sans Pro" w:cs="Times New Roman"/>
          <w:sz w:val="24"/>
          <w:szCs w:val="24"/>
        </w:rPr>
        <w:t xml:space="preserve"> and healthcare. </w:t>
      </w:r>
      <w:r w:rsidR="00343C86">
        <w:rPr>
          <w:rFonts w:ascii="Source Sans Pro" w:eastAsia="Times New Roman" w:hAnsi="Source Sans Pro" w:cs="Times New Roman"/>
          <w:sz w:val="24"/>
          <w:szCs w:val="24"/>
        </w:rPr>
        <w:t>C</w:t>
      </w:r>
      <w:r w:rsidRPr="00C221A6">
        <w:rPr>
          <w:rFonts w:ascii="Source Sans Pro" w:eastAsia="Times New Roman" w:hAnsi="Source Sans Pro" w:cs="Times New Roman"/>
          <w:sz w:val="24"/>
          <w:szCs w:val="24"/>
        </w:rPr>
        <w:t>ollaboration across these elements within the innovation corridor will drive transformational activities which will deliver and attract world class talent and economic opportunity.</w:t>
      </w:r>
    </w:p>
    <w:p w14:paraId="3E1B0826" w14:textId="0E5994EC" w:rsidR="00434617" w:rsidRPr="00C221A6" w:rsidRDefault="00434617" w:rsidP="00343C86">
      <w:pPr>
        <w:spacing w:before="120" w:after="120" w:line="360" w:lineRule="auto"/>
        <w:rPr>
          <w:rFonts w:ascii="Source Sans Pro" w:eastAsia="Times New Roman" w:hAnsi="Source Sans Pro" w:cs="Times New Roman"/>
          <w:sz w:val="24"/>
          <w:szCs w:val="24"/>
        </w:rPr>
      </w:pPr>
      <w:r w:rsidRPr="00C221A6">
        <w:rPr>
          <w:rFonts w:ascii="Source Sans Pro" w:eastAsia="Times New Roman" w:hAnsi="Source Sans Pro" w:cs="Times New Roman"/>
          <w:sz w:val="24"/>
          <w:szCs w:val="24"/>
        </w:rPr>
        <w:t xml:space="preserve">NOW, THEREFORE, be it proclaimed that Wilkinson County </w:t>
      </w:r>
      <w:r w:rsidR="00307359">
        <w:rPr>
          <w:rFonts w:ascii="Source Sans Pro" w:eastAsia="Times New Roman" w:hAnsi="Source Sans Pro" w:cs="Times New Roman"/>
          <w:sz w:val="24"/>
          <w:szCs w:val="24"/>
        </w:rPr>
        <w:t>pledges</w:t>
      </w:r>
      <w:r w:rsidRPr="00C221A6">
        <w:rPr>
          <w:rFonts w:ascii="Source Sans Pro" w:eastAsia="Times New Roman" w:hAnsi="Source Sans Pro" w:cs="Times New Roman"/>
          <w:sz w:val="24"/>
          <w:szCs w:val="24"/>
        </w:rPr>
        <w:t xml:space="preserve"> its membership to the Middle Georgia Innovation Corridor.  The county acknowledges the critical and fundamental importance of building out and supporting these forementioned technological assets and thus their contribution to the prosperity of our economy.</w:t>
      </w:r>
    </w:p>
    <w:p w14:paraId="738CA778" w14:textId="31111B6D" w:rsidR="00434617" w:rsidRPr="00C221A6" w:rsidRDefault="00434617" w:rsidP="00343C86">
      <w:pPr>
        <w:spacing w:before="120" w:after="120" w:line="360" w:lineRule="auto"/>
        <w:rPr>
          <w:rFonts w:ascii="Source Sans Pro" w:eastAsia="Times New Roman" w:hAnsi="Source Sans Pro" w:cs="Times New Roman"/>
          <w:sz w:val="24"/>
          <w:szCs w:val="24"/>
        </w:rPr>
      </w:pPr>
      <w:r w:rsidRPr="00C221A6">
        <w:rPr>
          <w:rFonts w:ascii="Source Sans Pro" w:eastAsia="Times New Roman" w:hAnsi="Source Sans Pro" w:cs="Times New Roman"/>
          <w:sz w:val="24"/>
          <w:szCs w:val="24"/>
        </w:rPr>
        <w:t>This ____ day of_____</w:t>
      </w:r>
      <w:r w:rsidR="00492E14">
        <w:rPr>
          <w:rFonts w:ascii="Source Sans Pro" w:eastAsia="Times New Roman" w:hAnsi="Source Sans Pro" w:cs="Times New Roman"/>
          <w:sz w:val="24"/>
          <w:szCs w:val="24"/>
        </w:rPr>
        <w:t>__</w:t>
      </w:r>
      <w:r w:rsidRPr="00C221A6">
        <w:rPr>
          <w:rFonts w:ascii="Source Sans Pro" w:eastAsia="Times New Roman" w:hAnsi="Source Sans Pro" w:cs="Times New Roman"/>
          <w:sz w:val="24"/>
          <w:szCs w:val="24"/>
        </w:rPr>
        <w:t>__ 2023</w:t>
      </w:r>
      <w:r w:rsidRPr="00C221A6">
        <w:rPr>
          <w:rFonts w:ascii="Source Sans Pro" w:eastAsia="Times New Roman" w:hAnsi="Source Sans Pro" w:cs="Times New Roman"/>
          <w:sz w:val="24"/>
          <w:szCs w:val="24"/>
        </w:rPr>
        <w:tab/>
      </w:r>
      <w:r w:rsidRPr="00C221A6">
        <w:rPr>
          <w:rFonts w:ascii="Source Sans Pro" w:eastAsia="Times New Roman" w:hAnsi="Source Sans Pro" w:cs="Times New Roman"/>
          <w:sz w:val="24"/>
          <w:szCs w:val="24"/>
        </w:rPr>
        <w:tab/>
      </w:r>
      <w:r w:rsidRPr="00C221A6">
        <w:rPr>
          <w:rFonts w:ascii="Source Sans Pro" w:eastAsia="Times New Roman" w:hAnsi="Source Sans Pro" w:cs="Times New Roman"/>
          <w:sz w:val="24"/>
          <w:szCs w:val="24"/>
        </w:rPr>
        <w:tab/>
        <w:t xml:space="preserve">By: </w:t>
      </w:r>
      <w:r w:rsidRPr="00C221A6">
        <w:rPr>
          <w:rFonts w:ascii="Source Sans Pro" w:eastAsia="Times New Roman" w:hAnsi="Source Sans Pro" w:cs="Times New Roman"/>
          <w:sz w:val="24"/>
          <w:szCs w:val="24"/>
        </w:rPr>
        <w:tab/>
        <w:t>______________________</w:t>
      </w:r>
      <w:r w:rsidR="00492E14">
        <w:rPr>
          <w:rFonts w:ascii="Source Sans Pro" w:eastAsia="Times New Roman" w:hAnsi="Source Sans Pro" w:cs="Times New Roman"/>
          <w:sz w:val="24"/>
          <w:szCs w:val="24"/>
        </w:rPr>
        <w:t>_____</w:t>
      </w:r>
      <w:r w:rsidRPr="00C221A6">
        <w:rPr>
          <w:rFonts w:ascii="Source Sans Pro" w:eastAsia="Times New Roman" w:hAnsi="Source Sans Pro" w:cs="Times New Roman"/>
          <w:sz w:val="24"/>
          <w:szCs w:val="24"/>
        </w:rPr>
        <w:t>_</w:t>
      </w:r>
    </w:p>
    <w:p w14:paraId="3E42C8BB" w14:textId="5059E6E3" w:rsidR="00434617" w:rsidRPr="00C221A6" w:rsidRDefault="00434617" w:rsidP="00343C86">
      <w:pPr>
        <w:spacing w:before="120" w:after="120" w:line="360" w:lineRule="auto"/>
        <w:ind w:left="5040" w:firstLine="720"/>
        <w:rPr>
          <w:rFonts w:ascii="Source Sans Pro" w:eastAsia="Times New Roman" w:hAnsi="Source Sans Pro" w:cs="Times New Roman"/>
          <w:sz w:val="24"/>
          <w:szCs w:val="24"/>
        </w:rPr>
      </w:pPr>
      <w:r w:rsidRPr="00C221A6">
        <w:rPr>
          <w:rFonts w:ascii="Source Sans Pro" w:eastAsia="Times New Roman" w:hAnsi="Source Sans Pro" w:cs="Times New Roman"/>
          <w:sz w:val="24"/>
          <w:szCs w:val="24"/>
        </w:rPr>
        <w:t>Name</w:t>
      </w:r>
    </w:p>
    <w:p w14:paraId="231B7C76" w14:textId="66C0D3DA" w:rsidR="00434617" w:rsidRPr="00C221A6" w:rsidRDefault="00434617" w:rsidP="00343C86">
      <w:pPr>
        <w:keepNext/>
        <w:spacing w:before="120" w:after="120" w:line="360" w:lineRule="auto"/>
        <w:ind w:left="5040" w:firstLine="720"/>
        <w:outlineLvl w:val="0"/>
        <w:rPr>
          <w:rFonts w:ascii="Source Sans Pro" w:eastAsia="Times New Roman" w:hAnsi="Source Sans Pro" w:cs="Times New Roman"/>
          <w:sz w:val="24"/>
          <w:szCs w:val="24"/>
        </w:rPr>
      </w:pPr>
      <w:r w:rsidRPr="00C221A6">
        <w:rPr>
          <w:rFonts w:ascii="Source Sans Pro" w:eastAsia="Times New Roman" w:hAnsi="Source Sans Pro" w:cs="Times New Roman"/>
          <w:sz w:val="24"/>
          <w:szCs w:val="24"/>
        </w:rPr>
        <w:t>Title</w:t>
      </w:r>
    </w:p>
    <w:p w14:paraId="70827C21" w14:textId="77777777" w:rsidR="00434617" w:rsidRPr="00C221A6" w:rsidRDefault="00434617" w:rsidP="00343C86">
      <w:pPr>
        <w:spacing w:before="120" w:after="120" w:line="360" w:lineRule="auto"/>
        <w:rPr>
          <w:rFonts w:ascii="Source Sans Pro" w:eastAsia="Times New Roman" w:hAnsi="Source Sans Pro" w:cs="Times New Roman"/>
          <w:sz w:val="24"/>
          <w:szCs w:val="24"/>
        </w:rPr>
      </w:pPr>
    </w:p>
    <w:p w14:paraId="244EC0A6" w14:textId="34A7BD05" w:rsidR="00434617" w:rsidRPr="00C221A6" w:rsidRDefault="00434617" w:rsidP="00492E14">
      <w:pPr>
        <w:spacing w:before="120" w:after="120" w:line="360" w:lineRule="auto"/>
        <w:rPr>
          <w:rFonts w:ascii="Source Sans Pro" w:hAnsi="Source Sans Pro"/>
          <w:sz w:val="24"/>
          <w:szCs w:val="24"/>
        </w:rPr>
      </w:pPr>
      <w:r w:rsidRPr="00C221A6">
        <w:rPr>
          <w:rFonts w:ascii="Source Sans Pro" w:eastAsia="Times New Roman" w:hAnsi="Source Sans Pro" w:cs="Times New Roman"/>
          <w:sz w:val="24"/>
          <w:szCs w:val="24"/>
        </w:rPr>
        <w:t>ATTEST</w:t>
      </w:r>
      <w:r w:rsidR="00492E14">
        <w:rPr>
          <w:rFonts w:ascii="Source Sans Pro" w:eastAsia="Times New Roman" w:hAnsi="Source Sans Pro" w:cs="Times New Roman"/>
          <w:sz w:val="24"/>
          <w:szCs w:val="24"/>
        </w:rPr>
        <w:t>: _____________________________</w:t>
      </w:r>
    </w:p>
    <w:sectPr w:rsidR="00434617" w:rsidRPr="00C221A6" w:rsidSect="0060027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17"/>
    <w:rsid w:val="0002432F"/>
    <w:rsid w:val="00100139"/>
    <w:rsid w:val="00307359"/>
    <w:rsid w:val="00343C86"/>
    <w:rsid w:val="00434617"/>
    <w:rsid w:val="00437D5D"/>
    <w:rsid w:val="00492E14"/>
    <w:rsid w:val="00600272"/>
    <w:rsid w:val="00C221A6"/>
    <w:rsid w:val="00E4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B43A"/>
  <w15:chartTrackingRefBased/>
  <w15:docId w15:val="{E08183BF-5E45-4096-8348-CCD628B2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08279">
      <w:bodyDiv w:val="1"/>
      <w:marLeft w:val="0"/>
      <w:marRight w:val="0"/>
      <w:marTop w:val="0"/>
      <w:marBottom w:val="0"/>
      <w:divBdr>
        <w:top w:val="none" w:sz="0" w:space="0" w:color="auto"/>
        <w:left w:val="none" w:sz="0" w:space="0" w:color="auto"/>
        <w:bottom w:val="none" w:sz="0" w:space="0" w:color="auto"/>
        <w:right w:val="none" w:sz="0" w:space="0" w:color="auto"/>
      </w:divBdr>
      <w:divsChild>
        <w:div w:id="1152601441">
          <w:marLeft w:val="0"/>
          <w:marRight w:val="0"/>
          <w:marTop w:val="0"/>
          <w:marBottom w:val="300"/>
          <w:divBdr>
            <w:top w:val="none" w:sz="0" w:space="0" w:color="E8E8E8"/>
            <w:left w:val="none" w:sz="0" w:space="0" w:color="E8E8E8"/>
            <w:bottom w:val="none" w:sz="0" w:space="0" w:color="E8E8E8"/>
            <w:right w:val="none" w:sz="0" w:space="0" w:color="E8E8E8"/>
          </w:divBdr>
          <w:divsChild>
            <w:div w:id="1062219878">
              <w:marLeft w:val="0"/>
              <w:marRight w:val="0"/>
              <w:marTop w:val="0"/>
              <w:marBottom w:val="0"/>
              <w:divBdr>
                <w:top w:val="none" w:sz="0" w:space="0" w:color="E8E8E8"/>
                <w:left w:val="none" w:sz="0" w:space="0" w:color="E8E8E8"/>
                <w:bottom w:val="none" w:sz="0" w:space="0" w:color="E8E8E8"/>
                <w:right w:val="none" w:sz="0" w:space="31" w:color="E8E8E8"/>
              </w:divBdr>
              <w:divsChild>
                <w:div w:id="173496014">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 w:id="837844656">
      <w:bodyDiv w:val="1"/>
      <w:marLeft w:val="0"/>
      <w:marRight w:val="0"/>
      <w:marTop w:val="0"/>
      <w:marBottom w:val="0"/>
      <w:divBdr>
        <w:top w:val="none" w:sz="0" w:space="0" w:color="auto"/>
        <w:left w:val="none" w:sz="0" w:space="0" w:color="auto"/>
        <w:bottom w:val="none" w:sz="0" w:space="0" w:color="auto"/>
        <w:right w:val="none" w:sz="0" w:space="0" w:color="auto"/>
      </w:divBdr>
      <w:divsChild>
        <w:div w:id="1285312201">
          <w:marLeft w:val="0"/>
          <w:marRight w:val="0"/>
          <w:marTop w:val="0"/>
          <w:marBottom w:val="300"/>
          <w:divBdr>
            <w:top w:val="none" w:sz="0" w:space="0" w:color="E8E8E8"/>
            <w:left w:val="none" w:sz="0" w:space="0" w:color="E8E8E8"/>
            <w:bottom w:val="none" w:sz="0" w:space="0" w:color="E8E8E8"/>
            <w:right w:val="none" w:sz="0" w:space="0" w:color="E8E8E8"/>
          </w:divBdr>
          <w:divsChild>
            <w:div w:id="942229524">
              <w:marLeft w:val="0"/>
              <w:marRight w:val="0"/>
              <w:marTop w:val="0"/>
              <w:marBottom w:val="0"/>
              <w:divBdr>
                <w:top w:val="none" w:sz="0" w:space="0" w:color="E8E8E8"/>
                <w:left w:val="none" w:sz="0" w:space="0" w:color="E8E8E8"/>
                <w:bottom w:val="none" w:sz="0" w:space="0" w:color="E8E8E8"/>
                <w:right w:val="none" w:sz="0" w:space="0" w:color="E8E8E8"/>
              </w:divBdr>
              <w:divsChild>
                <w:div w:id="756823686">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 w:id="248850376">
          <w:marLeft w:val="0"/>
          <w:marRight w:val="0"/>
          <w:marTop w:val="0"/>
          <w:marBottom w:val="300"/>
          <w:divBdr>
            <w:top w:val="none" w:sz="0" w:space="0" w:color="E8E8E8"/>
            <w:left w:val="none" w:sz="0" w:space="0" w:color="E8E8E8"/>
            <w:bottom w:val="none" w:sz="0" w:space="0" w:color="E8E8E8"/>
            <w:right w:val="none" w:sz="0" w:space="0" w:color="E8E8E8"/>
          </w:divBdr>
          <w:divsChild>
            <w:div w:id="1886720155">
              <w:marLeft w:val="0"/>
              <w:marRight w:val="0"/>
              <w:marTop w:val="0"/>
              <w:marBottom w:val="0"/>
              <w:divBdr>
                <w:top w:val="none" w:sz="0" w:space="0" w:color="E8E8E8"/>
                <w:left w:val="none" w:sz="0" w:space="0" w:color="E8E8E8"/>
                <w:bottom w:val="none" w:sz="0" w:space="0" w:color="E8E8E8"/>
                <w:right w:val="none" w:sz="0" w:space="0" w:color="E8E8E8"/>
              </w:divBdr>
              <w:divsChild>
                <w:div w:id="117065042">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 w:id="1151672833">
      <w:bodyDiv w:val="1"/>
      <w:marLeft w:val="0"/>
      <w:marRight w:val="0"/>
      <w:marTop w:val="0"/>
      <w:marBottom w:val="0"/>
      <w:divBdr>
        <w:top w:val="none" w:sz="0" w:space="0" w:color="auto"/>
        <w:left w:val="none" w:sz="0" w:space="0" w:color="auto"/>
        <w:bottom w:val="none" w:sz="0" w:space="0" w:color="auto"/>
        <w:right w:val="none" w:sz="0" w:space="0" w:color="auto"/>
      </w:divBdr>
      <w:divsChild>
        <w:div w:id="1175418911">
          <w:marLeft w:val="0"/>
          <w:marRight w:val="0"/>
          <w:marTop w:val="0"/>
          <w:marBottom w:val="300"/>
          <w:divBdr>
            <w:top w:val="none" w:sz="0" w:space="0" w:color="E8E8E8"/>
            <w:left w:val="none" w:sz="0" w:space="0" w:color="E8E8E8"/>
            <w:bottom w:val="none" w:sz="0" w:space="0" w:color="E8E8E8"/>
            <w:right w:val="none" w:sz="0" w:space="0" w:color="E8E8E8"/>
          </w:divBdr>
          <w:divsChild>
            <w:div w:id="1468859677">
              <w:marLeft w:val="0"/>
              <w:marRight w:val="0"/>
              <w:marTop w:val="0"/>
              <w:marBottom w:val="0"/>
              <w:divBdr>
                <w:top w:val="none" w:sz="0" w:space="0" w:color="E8E8E8"/>
                <w:left w:val="none" w:sz="0" w:space="0" w:color="E8E8E8"/>
                <w:bottom w:val="none" w:sz="0" w:space="0" w:color="E8E8E8"/>
                <w:right w:val="none" w:sz="0" w:space="0" w:color="E8E8E8"/>
              </w:divBdr>
              <w:divsChild>
                <w:div w:id="188033269">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 w:id="1061945406">
          <w:marLeft w:val="0"/>
          <w:marRight w:val="0"/>
          <w:marTop w:val="0"/>
          <w:marBottom w:val="300"/>
          <w:divBdr>
            <w:top w:val="none" w:sz="0" w:space="0" w:color="E8E8E8"/>
            <w:left w:val="none" w:sz="0" w:space="0" w:color="E8E8E8"/>
            <w:bottom w:val="none" w:sz="0" w:space="0" w:color="E8E8E8"/>
            <w:right w:val="none" w:sz="0" w:space="0" w:color="E8E8E8"/>
          </w:divBdr>
          <w:divsChild>
            <w:div w:id="1272593200">
              <w:marLeft w:val="0"/>
              <w:marRight w:val="0"/>
              <w:marTop w:val="0"/>
              <w:marBottom w:val="0"/>
              <w:divBdr>
                <w:top w:val="none" w:sz="0" w:space="0" w:color="E8E8E8"/>
                <w:left w:val="none" w:sz="0" w:space="0" w:color="E8E8E8"/>
                <w:bottom w:val="none" w:sz="0" w:space="0" w:color="E8E8E8"/>
                <w:right w:val="none" w:sz="0" w:space="0" w:color="E8E8E8"/>
              </w:divBdr>
              <w:divsChild>
                <w:div w:id="1896768334">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Gheesling</dc:creator>
  <cp:keywords/>
  <dc:description/>
  <cp:lastModifiedBy>Angie Gheesling</cp:lastModifiedBy>
  <cp:revision>2</cp:revision>
  <dcterms:created xsi:type="dcterms:W3CDTF">2023-03-21T20:31:00Z</dcterms:created>
  <dcterms:modified xsi:type="dcterms:W3CDTF">2023-03-21T20:31:00Z</dcterms:modified>
</cp:coreProperties>
</file>